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color w:val="000000"/>
          <w:sz w:val="34"/>
          <w:szCs w:val="34"/>
        </w:rPr>
      </w:pPr>
      <w:r w:rsidDel="00000000" w:rsidR="00000000" w:rsidRPr="00000000">
        <w:rPr/>
        <w:pict>
          <v:shape id="_x0000_s1026" style="position:absolute;margin-left:397.05pt;margin-top:21.2pt;width:96pt;height:30pt;z-index:251659264;mso-wrap-edited:f;mso-width-percent:0;mso-height-percent:0;mso-position-horizontal-relative:margin;mso-position-vertical-relative:margin;mso-width-percent:0;mso-height-percent:0;mso-position-horizontal:absolute;mso-position-vertical:absolute;" alt="" type="#_x0000_t75">
            <v:imagedata r:id="rId1" o:title=""/>
            <w10:wrap type="square"/>
          </v:shape>
          <o:OLEObject DrawAspect="Content" r:id="rId2" ObjectID="_1700550143" ProgID="Unknown" ShapeID="_x0000_s1026" Type="Embed">
            <o:FieldCodes>\s \* MERGEFORMAT</o:FieldCodes>
          </o:OLEObject>
        </w:pict>
      </w:r>
      <w:r w:rsidDel="00000000" w:rsidR="00000000" w:rsidRPr="00000000">
        <w:rPr>
          <w:b w:val="1"/>
          <w:color w:val="000000"/>
          <w:sz w:val="34"/>
          <w:szCs w:val="34"/>
          <w:rtl w:val="0"/>
        </w:rPr>
        <w:t xml:space="preserve">Continuing Education Activity Plan </w:t>
        <w:tab/>
        <w:tab/>
      </w:r>
      <w:r w:rsidDel="00000000" w:rsidR="00000000" w:rsidRPr="00000000">
        <w:rPr>
          <w:color w:val="000000"/>
        </w:rPr>
        <w:pict>
          <v:shape id="_x0000_i1025" style="width:59.3pt;height:53.15pt;mso-width-percent:0;mso-height-percent:0;mso-width-percent:0;mso-height-percent:0" alt="" o:ole="" type="#_x0000_t75">
            <v:imagedata r:id="rId3" o:title=""/>
          </v:shape>
          <o:OLEObject DrawAspect="Content" r:id="rId4" ObjectID="_1700550142" ProgID="Unknown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color w:val="000000"/>
        </w:rPr>
      </w:pPr>
      <w:r w:rsidDel="00000000" w:rsidR="00000000" w:rsidRPr="00000000">
        <w:rPr>
          <w:b w:val="1"/>
          <w:color w:val="000000"/>
          <w:sz w:val="34"/>
          <w:szCs w:val="34"/>
          <w:u w:val="single"/>
          <w:rtl w:val="0"/>
        </w:rPr>
        <w:t xml:space="preserve">Instructor’s Form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38" w:val="single"/>
          <w:bottom w:color="000000" w:space="0" w:sz="38" w:val="single"/>
        </w:pBd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This form is to be completed by either the instructor or RID Sponsor and kept on file with the Sponsor form. </w:t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38" w:val="single"/>
          <w:bottom w:color="000000" w:space="0" w:sz="38" w:val="single"/>
        </w:pBdr>
        <w:jc w:val="center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The RID Sponsor will submit the completed Activity Plan online by logging in to their account at </w:t>
      </w:r>
      <w:hyperlink r:id="rId11">
        <w:r w:rsidDel="00000000" w:rsidR="00000000" w:rsidRPr="00000000">
          <w:rPr>
            <w:color w:val="000000"/>
            <w:sz w:val="20"/>
            <w:szCs w:val="20"/>
            <w:u w:val="single"/>
            <w:rtl w:val="0"/>
          </w:rPr>
          <w:t xml:space="preserve">myaccount.rid.org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prior to the start of the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RID Sponsor Name: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Kentucky R</w:t>
      </w:r>
      <w:r w:rsidDel="00000000" w:rsidR="00000000" w:rsidRPr="00000000">
        <w:rPr>
          <w:b w:val="1"/>
          <w:sz w:val="22"/>
          <w:szCs w:val="22"/>
          <w:rtl w:val="0"/>
        </w:rPr>
        <w:t xml:space="preserve">egistry of the Deaf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Presenter/instructor name(s) </w:t>
      </w:r>
      <w:bookmarkStart w:colFirst="0" w:colLast="0" w:name="bookmark=id.gjdgxs" w:id="0"/>
      <w:bookmarkEnd w:id="0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    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(Please attach bio/resume):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Date(s)/time of activity: </w:t>
      </w:r>
      <w:bookmarkStart w:colFirst="0" w:colLast="0" w:name="bookmark=id.30j0zll" w:id="1"/>
      <w:bookmarkEnd w:id="1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0E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Title of activity: </w:t>
      </w:r>
      <w:bookmarkStart w:colFirst="0" w:colLast="0" w:name="bookmark=id.1fob9te" w:id="2"/>
      <w:bookmarkEnd w:id="2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b w:val="1"/>
          <w:color w:val="000000"/>
          <w:sz w:val="20"/>
          <w:szCs w:val="20"/>
        </w:rPr>
        <w:sectPr>
          <w:pgSz w:h="15840" w:w="12240" w:orient="portrait"/>
          <w:pgMar w:bottom="1440" w:top="1440" w:left="1440" w:right="1440" w:header="1440" w:footer="1440"/>
          <w:pgNumType w:start="1"/>
        </w:sect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Level of participant’s prior knowledge of topic: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12">
      <w:pPr>
        <w:widowControl w:val="0"/>
        <w:ind w:firstLine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Little/None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3">
      <w:pPr>
        <w:widowControl w:val="0"/>
        <w:ind w:firstLine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Some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14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Extensive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15">
      <w:pPr>
        <w:widowControl w:val="0"/>
        <w:rPr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4">
            <w:col w:space="288" w:w="2124"/>
            <w:col w:space="288" w:w="2124"/>
            <w:col w:space="288" w:w="2124"/>
            <w:col w:space="0" w:w="2124"/>
          </w:cols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Teaching</w:t>
      </w:r>
    </w:p>
    <w:p w:rsidR="00000000" w:rsidDel="00000000" w:rsidP="00000000" w:rsidRDefault="00000000" w:rsidRPr="00000000" w14:paraId="00000016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Target audience: </w:t>
      </w:r>
      <w:bookmarkStart w:colFirst="0" w:colLast="0" w:name="bookmark=id.1t3h5sf" w:id="7"/>
      <w:bookmarkEnd w:id="7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8">
      <w:pPr>
        <w:widowControl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Is this activity closed to the public and should not be listed in the searchable RID database?  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1A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Yes  </w:t>
        <w:tab/>
      </w:r>
      <w:bookmarkStart w:colFirst="0" w:colLast="0" w:name="bookmark=id.2s8eyo1" w:id="9"/>
      <w:bookmarkEnd w:id="9"/>
      <w:r w:rsidDel="00000000" w:rsidR="00000000" w:rsidRPr="00000000">
        <w:rPr>
          <w:color w:val="000000"/>
          <w:sz w:val="20"/>
          <w:szCs w:val="20"/>
          <w:rtl w:val="0"/>
        </w:rPr>
        <w:t xml:space="preserve">☐ No</w:t>
      </w:r>
    </w:p>
    <w:p w:rsidR="00000000" w:rsidDel="00000000" w:rsidP="00000000" w:rsidRDefault="00000000" w:rsidRPr="00000000" w14:paraId="0000001B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Subject Code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(Select all that apply):</w:t>
      </w:r>
      <w:r w:rsidDel="00000000" w:rsidR="00000000" w:rsidRPr="00000000">
        <w:rPr>
          <w:rtl w:val="0"/>
        </w:rPr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1D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Medical  </w:t>
        <w:tab/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1E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Legal</w:t>
        <w:tab/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1F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Deafblind  </w:t>
        <w:tab/>
        <w:t xml:space="preserve"> </w:t>
        <w:tab/>
      </w:r>
    </w:p>
    <w:bookmarkStart w:colFirst="0" w:colLast="0" w:name="bookmark=id.lnxbz9" w:id="13"/>
    <w:bookmarkEnd w:id="13"/>
    <w:p w:rsidR="00000000" w:rsidDel="00000000" w:rsidP="00000000" w:rsidRDefault="00000000" w:rsidRPr="00000000" w14:paraId="00000020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Deaf Culture</w:t>
        <w:tab/>
      </w:r>
    </w:p>
    <w:bookmarkStart w:colFirst="0" w:colLast="0" w:name="bookmark=id.35nkun2" w:id="14"/>
    <w:bookmarkEnd w:id="14"/>
    <w:p w:rsidR="00000000" w:rsidDel="00000000" w:rsidP="00000000" w:rsidRDefault="00000000" w:rsidRPr="00000000" w14:paraId="00000021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Team Interpreting  </w:t>
      </w:r>
    </w:p>
    <w:bookmarkStart w:colFirst="0" w:colLast="0" w:name="bookmark=id.1ksv4uv" w:id="15"/>
    <w:bookmarkEnd w:id="15"/>
    <w:p w:rsidR="00000000" w:rsidDel="00000000" w:rsidP="00000000" w:rsidRDefault="00000000" w:rsidRPr="00000000" w14:paraId="00000022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Deaf </w:t>
        <w:tab/>
        <w:t xml:space="preserve"> </w:t>
      </w:r>
    </w:p>
    <w:bookmarkStart w:colFirst="0" w:colLast="0" w:name="bookmark=id.44sinio" w:id="16"/>
    <w:bookmarkEnd w:id="16"/>
    <w:p w:rsidR="00000000" w:rsidDel="00000000" w:rsidP="00000000" w:rsidRDefault="00000000" w:rsidRPr="00000000" w14:paraId="00000023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Ergonomics  </w:t>
        <w:tab/>
        <w:t xml:space="preserve"> </w:t>
      </w:r>
    </w:p>
    <w:bookmarkStart w:colFirst="0" w:colLast="0" w:name="bookmark=id.2jxsxqh" w:id="17"/>
    <w:bookmarkEnd w:id="17"/>
    <w:p w:rsidR="00000000" w:rsidDel="00000000" w:rsidP="00000000" w:rsidRDefault="00000000" w:rsidRPr="00000000" w14:paraId="00000024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Mental Health</w:t>
        <w:tab/>
      </w:r>
    </w:p>
    <w:bookmarkStart w:colFirst="0" w:colLast="0" w:name="bookmark=id.z337ya" w:id="18"/>
    <w:bookmarkEnd w:id="18"/>
    <w:p w:rsidR="00000000" w:rsidDel="00000000" w:rsidP="00000000" w:rsidRDefault="00000000" w:rsidRPr="00000000" w14:paraId="00000025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Education (K-12)  </w:t>
        <w:tab/>
      </w:r>
    </w:p>
    <w:bookmarkStart w:colFirst="0" w:colLast="0" w:name="bookmark=id.3j2qqm3" w:id="19"/>
    <w:bookmarkEnd w:id="19"/>
    <w:p w:rsidR="00000000" w:rsidDel="00000000" w:rsidP="00000000" w:rsidRDefault="00000000" w:rsidRPr="00000000" w14:paraId="00000026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Education (Post-secondary)</w:t>
      </w:r>
    </w:p>
    <w:bookmarkStart w:colFirst="0" w:colLast="0" w:name="bookmark=id.1y810tw" w:id="20"/>
    <w:bookmarkEnd w:id="20"/>
    <w:p w:rsidR="00000000" w:rsidDel="00000000" w:rsidP="00000000" w:rsidRDefault="00000000" w:rsidRPr="00000000" w14:paraId="00000027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Oral  </w:t>
        <w:tab/>
        <w:t xml:space="preserve"> </w:t>
        <w:tab/>
        <w:t xml:space="preserve"> </w:t>
      </w:r>
    </w:p>
    <w:bookmarkStart w:colFirst="0" w:colLast="0" w:name="bookmark=id.4i7ojhp" w:id="21"/>
    <w:bookmarkEnd w:id="21"/>
    <w:p w:rsidR="00000000" w:rsidDel="00000000" w:rsidP="00000000" w:rsidRDefault="00000000" w:rsidRPr="00000000" w14:paraId="00000028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Tri-lingual</w:t>
        <w:tab/>
      </w:r>
    </w:p>
    <w:bookmarkStart w:colFirst="0" w:colLast="0" w:name="bookmark=id.2xcytpi" w:id="22"/>
    <w:bookmarkEnd w:id="22"/>
    <w:p w:rsidR="00000000" w:rsidDel="00000000" w:rsidP="00000000" w:rsidRDefault="00000000" w:rsidRPr="00000000" w14:paraId="00000029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Mentoring/teaching</w:t>
        <w:tab/>
      </w:r>
    </w:p>
    <w:bookmarkStart w:colFirst="0" w:colLast="0" w:name="bookmark=id.1ci93xb" w:id="23"/>
    <w:bookmarkEnd w:id="23"/>
    <w:p w:rsidR="00000000" w:rsidDel="00000000" w:rsidP="00000000" w:rsidRDefault="00000000" w:rsidRPr="00000000" w14:paraId="0000002A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Religious</w:t>
        <w:tab/>
      </w:r>
    </w:p>
    <w:bookmarkStart w:colFirst="0" w:colLast="0" w:name="bookmark=id.3whwml4" w:id="24"/>
    <w:bookmarkEnd w:id="24"/>
    <w:p w:rsidR="00000000" w:rsidDel="00000000" w:rsidP="00000000" w:rsidRDefault="00000000" w:rsidRPr="00000000" w14:paraId="0000002B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Visual/auditory</w:t>
      </w:r>
    </w:p>
    <w:bookmarkStart w:colFirst="0" w:colLast="0" w:name="bookmark=id.2bn6wsx" w:id="25"/>
    <w:bookmarkEnd w:id="25"/>
    <w:p w:rsidR="00000000" w:rsidDel="00000000" w:rsidP="00000000" w:rsidRDefault="00000000" w:rsidRPr="00000000" w14:paraId="0000002C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Video</w:t>
      </w:r>
    </w:p>
    <w:bookmarkStart w:colFirst="0" w:colLast="0" w:name="bookmark=id.qsh70q" w:id="26"/>
    <w:bookmarkEnd w:id="26"/>
    <w:p w:rsidR="00000000" w:rsidDel="00000000" w:rsidP="00000000" w:rsidRDefault="00000000" w:rsidRPr="00000000" w14:paraId="0000002D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Drugs/alcohol</w:t>
      </w:r>
    </w:p>
    <w:bookmarkStart w:colFirst="0" w:colLast="0" w:name="bookmark=id.3as4poj" w:id="27"/>
    <w:bookmarkEnd w:id="27"/>
    <w:p w:rsidR="00000000" w:rsidDel="00000000" w:rsidP="00000000" w:rsidRDefault="00000000" w:rsidRPr="00000000" w14:paraId="0000002E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Performing Arts</w:t>
      </w:r>
    </w:p>
    <w:bookmarkStart w:colFirst="0" w:colLast="0" w:name="bookmark=id.1pxezwc" w:id="28"/>
    <w:bookmarkEnd w:id="28"/>
    <w:p w:rsidR="00000000" w:rsidDel="00000000" w:rsidP="00000000" w:rsidRDefault="00000000" w:rsidRPr="00000000" w14:paraId="0000002F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ASL/linguistics</w:t>
      </w:r>
    </w:p>
    <w:bookmarkStart w:colFirst="0" w:colLast="0" w:name="bookmark=id.49x2ik5" w:id="29"/>
    <w:bookmarkEnd w:id="29"/>
    <w:p w:rsidR="00000000" w:rsidDel="00000000" w:rsidP="00000000" w:rsidRDefault="00000000" w:rsidRPr="00000000" w14:paraId="00000030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Sign to Voice</w:t>
      </w:r>
    </w:p>
    <w:bookmarkStart w:colFirst="0" w:colLast="0" w:name="bookmark=id.2p2csry" w:id="30"/>
    <w:bookmarkEnd w:id="30"/>
    <w:p w:rsidR="00000000" w:rsidDel="00000000" w:rsidP="00000000" w:rsidRDefault="00000000" w:rsidRPr="00000000" w14:paraId="00000031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Ethical</w:t>
      </w:r>
    </w:p>
    <w:bookmarkStart w:colFirst="0" w:colLast="0" w:name="bookmark=id.147n2zr" w:id="31"/>
    <w:bookmarkEnd w:id="31"/>
    <w:p w:rsidR="00000000" w:rsidDel="00000000" w:rsidP="00000000" w:rsidRDefault="00000000" w:rsidRPr="00000000" w14:paraId="00000032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Memory building</w:t>
      </w:r>
    </w:p>
    <w:bookmarkStart w:colFirst="0" w:colLast="0" w:name="bookmark=id.3o7alnk" w:id="32"/>
    <w:bookmarkEnd w:id="32"/>
    <w:p w:rsidR="00000000" w:rsidDel="00000000" w:rsidP="00000000" w:rsidRDefault="00000000" w:rsidRPr="00000000" w14:paraId="00000033">
      <w:pPr>
        <w:widowControl w:val="0"/>
        <w:rPr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☐ Repetitive motion injury</w:t>
      </w:r>
    </w:p>
    <w:p w:rsidR="00000000" w:rsidDel="00000000" w:rsidP="00000000" w:rsidRDefault="00000000" w:rsidRPr="00000000" w14:paraId="00000034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Media/Materials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(List the equipment and materials you will use and who is responsible for providing them):</w:t>
      </w:r>
    </w:p>
    <w:bookmarkStart w:colFirst="0" w:colLast="0" w:name="bookmark=id.23ckvvd" w:id="33"/>
    <w:bookmarkEnd w:id="33"/>
    <w:p w:rsidR="00000000" w:rsidDel="00000000" w:rsidP="00000000" w:rsidRDefault="00000000" w:rsidRPr="00000000" w14:paraId="00000037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Workshop/course description: </w:t>
      </w:r>
    </w:p>
    <w:p w:rsidR="00000000" w:rsidDel="00000000" w:rsidP="00000000" w:rsidRDefault="00000000" w:rsidRPr="00000000" w14:paraId="0000003B">
      <w:pPr>
        <w:widowControl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bookmark=id.ihv636" w:id="34"/>
    <w:bookmarkEnd w:id="34"/>
    <w:p w:rsidR="00000000" w:rsidDel="00000000" w:rsidP="00000000" w:rsidRDefault="00000000" w:rsidRPr="00000000" w14:paraId="0000003C">
      <w:pPr>
        <w:widowControl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Observable and measurable educational objectives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(List specific measurable actions by participants that will demonstrate comprehension and integration of information presented.  For example,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Upon completion, participants will be able to: Determine and apply “minimum amount necessary rule” to their work, identify actual and/or potential FERPA &amp; HIPAA violations in their work, integrate strategies to safe guard against violations into their work.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 Refer to the list of verbs for formulating educational objectives):</w:t>
      </w:r>
    </w:p>
    <w:p w:rsidR="00000000" w:rsidDel="00000000" w:rsidP="00000000" w:rsidRDefault="00000000" w:rsidRPr="00000000" w14:paraId="0000003F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Upon completion of this workshop, participants will be able to:</w:t>
      </w:r>
    </w:p>
    <w:p w:rsidR="00000000" w:rsidDel="00000000" w:rsidP="00000000" w:rsidRDefault="00000000" w:rsidRPr="00000000" w14:paraId="00000041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bookmark=id.32hioqz" w:id="35"/>
    <w:bookmarkEnd w:id="35"/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43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Evaluation &amp; Assessments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(Describe how you will evaluate student learning &amp; presentation effectiveness.  For example,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Presenter will check for understanding periodically and invite questions throughout and at the conclusion of the workshop.  Additionally, participants will apply concepts to scenarios and complete a program evaluation.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): </w:t>
      </w:r>
    </w:p>
    <w:p w:rsidR="00000000" w:rsidDel="00000000" w:rsidP="00000000" w:rsidRDefault="00000000" w:rsidRPr="00000000" w14:paraId="00000045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bookmark=id.1hmsyys" w:id="36"/>
    <w:bookmarkEnd w:id="36"/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ind w:left="720" w:hanging="360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7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List of Verbs for Formulating Educational Objectives</w:t>
      </w:r>
    </w:p>
    <w:p w:rsidR="00000000" w:rsidDel="00000000" w:rsidP="00000000" w:rsidRDefault="00000000" w:rsidRPr="00000000" w14:paraId="0000004B">
      <w:pPr>
        <w:jc w:val="center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The following verbs have been found to be effective in formulating educational objectives.</w:t>
      </w:r>
    </w:p>
    <w:p w:rsidR="00000000" w:rsidDel="00000000" w:rsidP="00000000" w:rsidRDefault="00000000" w:rsidRPr="00000000" w14:paraId="0000004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Those that communicate knowledge</w:t>
      </w:r>
    </w:p>
    <w:p w:rsidR="00000000" w:rsidDel="00000000" w:rsidP="00000000" w:rsidRDefault="00000000" w:rsidRPr="00000000" w14:paraId="0000004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i w:val="1"/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b w:val="1"/>
          <w:i w:val="1"/>
          <w:color w:val="000000"/>
          <w:rtl w:val="0"/>
        </w:rPr>
        <w:t xml:space="preserve">Information: </w:t>
      </w:r>
    </w:p>
    <w:p w:rsidR="00000000" w:rsidDel="00000000" w:rsidP="00000000" w:rsidRDefault="00000000" w:rsidRPr="00000000" w14:paraId="0000005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cite </w:t>
      </w:r>
    </w:p>
    <w:p w:rsidR="00000000" w:rsidDel="00000000" w:rsidP="00000000" w:rsidRDefault="00000000" w:rsidRPr="00000000" w14:paraId="0000005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identify quote </w:t>
      </w:r>
    </w:p>
    <w:p w:rsidR="00000000" w:rsidDel="00000000" w:rsidP="00000000" w:rsidRDefault="00000000" w:rsidRPr="00000000" w14:paraId="0000005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relate tabulate count indicate </w:t>
      </w:r>
    </w:p>
    <w:p w:rsidR="00000000" w:rsidDel="00000000" w:rsidP="00000000" w:rsidRDefault="00000000" w:rsidRPr="00000000" w14:paraId="0000005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read </w:t>
      </w:r>
    </w:p>
    <w:p w:rsidR="00000000" w:rsidDel="00000000" w:rsidP="00000000" w:rsidRDefault="00000000" w:rsidRPr="00000000" w14:paraId="0000005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repeat </w:t>
      </w:r>
    </w:p>
    <w:p w:rsidR="00000000" w:rsidDel="00000000" w:rsidP="00000000" w:rsidRDefault="00000000" w:rsidRPr="00000000" w14:paraId="0000005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tell </w:t>
      </w:r>
    </w:p>
    <w:p w:rsidR="00000000" w:rsidDel="00000000" w:rsidP="00000000" w:rsidRDefault="00000000" w:rsidRPr="00000000" w14:paraId="0000005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define </w:t>
      </w:r>
    </w:p>
    <w:p w:rsidR="00000000" w:rsidDel="00000000" w:rsidP="00000000" w:rsidRDefault="00000000" w:rsidRPr="00000000" w14:paraId="0000005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list </w:t>
      </w:r>
    </w:p>
    <w:p w:rsidR="00000000" w:rsidDel="00000000" w:rsidP="00000000" w:rsidRDefault="00000000" w:rsidRPr="00000000" w14:paraId="0000005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recite </w:t>
      </w:r>
    </w:p>
    <w:p w:rsidR="00000000" w:rsidDel="00000000" w:rsidP="00000000" w:rsidRDefault="00000000" w:rsidRPr="00000000" w14:paraId="0000005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select </w:t>
      </w:r>
    </w:p>
    <w:p w:rsidR="00000000" w:rsidDel="00000000" w:rsidP="00000000" w:rsidRDefault="00000000" w:rsidRPr="00000000" w14:paraId="0000005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trace </w:t>
      </w:r>
    </w:p>
    <w:p w:rsidR="00000000" w:rsidDel="00000000" w:rsidP="00000000" w:rsidRDefault="00000000" w:rsidRPr="00000000" w14:paraId="0000005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describe name recognize state </w:t>
      </w:r>
    </w:p>
    <w:p w:rsidR="00000000" w:rsidDel="00000000" w:rsidP="00000000" w:rsidRDefault="00000000" w:rsidRPr="00000000" w14:paraId="0000005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update</w:t>
      </w:r>
    </w:p>
    <w:p w:rsidR="00000000" w:rsidDel="00000000" w:rsidP="00000000" w:rsidRDefault="00000000" w:rsidRPr="00000000" w14:paraId="0000005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draw </w:t>
      </w:r>
    </w:p>
    <w:p w:rsidR="00000000" w:rsidDel="00000000" w:rsidP="00000000" w:rsidRDefault="00000000" w:rsidRPr="00000000" w14:paraId="0000006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point </w:t>
      </w:r>
    </w:p>
    <w:p w:rsidR="00000000" w:rsidDel="00000000" w:rsidP="00000000" w:rsidRDefault="00000000" w:rsidRPr="00000000" w14:paraId="00000061">
      <w:pPr>
        <w:rPr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5">
            <w:col w:space="720" w:w="1296"/>
            <w:col w:space="720" w:w="1296"/>
            <w:col w:space="720" w:w="1296"/>
            <w:col w:space="720" w:w="1296"/>
            <w:col w:space="0" w:w="1296"/>
          </w:cols>
        </w:sectPr>
      </w:pPr>
      <w:r w:rsidDel="00000000" w:rsidR="00000000" w:rsidRPr="00000000">
        <w:rPr>
          <w:color w:val="000000"/>
          <w:rtl w:val="0"/>
        </w:rPr>
        <w:t xml:space="preserve">record summarize write</w:t>
      </w:r>
    </w:p>
    <w:p w:rsidR="00000000" w:rsidDel="00000000" w:rsidP="00000000" w:rsidRDefault="00000000" w:rsidRPr="00000000" w14:paraId="00000062">
      <w:pPr>
        <w:rPr>
          <w:b w:val="1"/>
          <w:i w:val="1"/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b w:val="1"/>
          <w:i w:val="1"/>
          <w:color w:val="000000"/>
          <w:rtl w:val="0"/>
        </w:rPr>
        <w:t xml:space="preserve">Comprehension: </w:t>
      </w:r>
    </w:p>
    <w:p w:rsidR="00000000" w:rsidDel="00000000" w:rsidP="00000000" w:rsidRDefault="00000000" w:rsidRPr="00000000" w14:paraId="0000006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assess </w:t>
      </w:r>
    </w:p>
    <w:p w:rsidR="00000000" w:rsidDel="00000000" w:rsidP="00000000" w:rsidRDefault="00000000" w:rsidRPr="00000000" w14:paraId="0000006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contrast </w:t>
      </w:r>
    </w:p>
    <w:p w:rsidR="00000000" w:rsidDel="00000000" w:rsidP="00000000" w:rsidRDefault="00000000" w:rsidRPr="00000000" w14:paraId="0000006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distinguish </w:t>
      </w:r>
    </w:p>
    <w:p w:rsidR="00000000" w:rsidDel="00000000" w:rsidP="00000000" w:rsidRDefault="00000000" w:rsidRPr="00000000" w14:paraId="0000006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interpolate </w:t>
      </w:r>
    </w:p>
    <w:p w:rsidR="00000000" w:rsidDel="00000000" w:rsidP="00000000" w:rsidRDefault="00000000" w:rsidRPr="00000000" w14:paraId="0000006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restate </w:t>
      </w:r>
    </w:p>
    <w:p w:rsidR="00000000" w:rsidDel="00000000" w:rsidP="00000000" w:rsidRDefault="00000000" w:rsidRPr="00000000" w14:paraId="0000006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associate </w:t>
      </w:r>
    </w:p>
    <w:p w:rsidR="00000000" w:rsidDel="00000000" w:rsidP="00000000" w:rsidRDefault="00000000" w:rsidRPr="00000000" w14:paraId="0000006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demonstrate </w:t>
      </w:r>
    </w:p>
    <w:p w:rsidR="00000000" w:rsidDel="00000000" w:rsidP="00000000" w:rsidRDefault="00000000" w:rsidRPr="00000000" w14:paraId="0000006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estimate </w:t>
      </w:r>
    </w:p>
    <w:p w:rsidR="00000000" w:rsidDel="00000000" w:rsidP="00000000" w:rsidRDefault="00000000" w:rsidRPr="00000000" w14:paraId="0000006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interpret </w:t>
      </w:r>
    </w:p>
    <w:p w:rsidR="00000000" w:rsidDel="00000000" w:rsidP="00000000" w:rsidRDefault="00000000" w:rsidRPr="00000000" w14:paraId="0000006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review </w:t>
      </w:r>
    </w:p>
    <w:p w:rsidR="00000000" w:rsidDel="00000000" w:rsidP="00000000" w:rsidRDefault="00000000" w:rsidRPr="00000000" w14:paraId="0000006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classify </w:t>
      </w:r>
    </w:p>
    <w:p w:rsidR="00000000" w:rsidDel="00000000" w:rsidP="00000000" w:rsidRDefault="00000000" w:rsidRPr="00000000" w14:paraId="0000006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describe </w:t>
      </w:r>
    </w:p>
    <w:p w:rsidR="00000000" w:rsidDel="00000000" w:rsidP="00000000" w:rsidRDefault="00000000" w:rsidRPr="00000000" w14:paraId="0000006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estimate </w:t>
      </w:r>
    </w:p>
    <w:p w:rsidR="00000000" w:rsidDel="00000000" w:rsidP="00000000" w:rsidRDefault="00000000" w:rsidRPr="00000000" w14:paraId="0000007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interpret </w:t>
      </w:r>
    </w:p>
    <w:p w:rsidR="00000000" w:rsidDel="00000000" w:rsidP="00000000" w:rsidRDefault="00000000" w:rsidRPr="00000000" w14:paraId="0000007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review </w:t>
      </w:r>
    </w:p>
    <w:p w:rsidR="00000000" w:rsidDel="00000000" w:rsidP="00000000" w:rsidRDefault="00000000" w:rsidRPr="00000000" w14:paraId="0000007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translate </w:t>
      </w:r>
    </w:p>
    <w:p w:rsidR="00000000" w:rsidDel="00000000" w:rsidP="00000000" w:rsidRDefault="00000000" w:rsidRPr="00000000" w14:paraId="0000007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compare </w:t>
      </w:r>
    </w:p>
    <w:p w:rsidR="00000000" w:rsidDel="00000000" w:rsidP="00000000" w:rsidRDefault="00000000" w:rsidRPr="00000000" w14:paraId="0000007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differentiate </w:t>
      </w:r>
    </w:p>
    <w:p w:rsidR="00000000" w:rsidDel="00000000" w:rsidP="00000000" w:rsidRDefault="00000000" w:rsidRPr="00000000" w14:paraId="0000007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express </w:t>
      </w:r>
    </w:p>
    <w:p w:rsidR="00000000" w:rsidDel="00000000" w:rsidP="00000000" w:rsidRDefault="00000000" w:rsidRPr="00000000" w14:paraId="0000007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predict </w:t>
      </w:r>
    </w:p>
    <w:p w:rsidR="00000000" w:rsidDel="00000000" w:rsidP="00000000" w:rsidRDefault="00000000" w:rsidRPr="00000000" w14:paraId="0000007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compute </w:t>
      </w:r>
    </w:p>
    <w:p w:rsidR="00000000" w:rsidDel="00000000" w:rsidP="00000000" w:rsidRDefault="00000000" w:rsidRPr="00000000" w14:paraId="0000007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discuss </w:t>
      </w:r>
    </w:p>
    <w:p w:rsidR="00000000" w:rsidDel="00000000" w:rsidP="00000000" w:rsidRDefault="00000000" w:rsidRPr="00000000" w14:paraId="0000007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extrapolate </w:t>
      </w:r>
    </w:p>
    <w:p w:rsidR="00000000" w:rsidDel="00000000" w:rsidP="00000000" w:rsidRDefault="00000000" w:rsidRPr="00000000" w14:paraId="0000007A">
      <w:pPr>
        <w:rPr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5">
            <w:col w:space="720" w:w="1296"/>
            <w:col w:space="720" w:w="1296"/>
            <w:col w:space="720" w:w="1296"/>
            <w:col w:space="720" w:w="1296"/>
            <w:col w:space="0" w:w="1296"/>
          </w:cols>
        </w:sectPr>
      </w:pPr>
      <w:r w:rsidDel="00000000" w:rsidR="00000000" w:rsidRPr="00000000">
        <w:rPr>
          <w:color w:val="000000"/>
          <w:rtl w:val="0"/>
        </w:rPr>
        <w:t xml:space="preserve">report </w:t>
      </w:r>
    </w:p>
    <w:p w:rsidR="00000000" w:rsidDel="00000000" w:rsidP="00000000" w:rsidRDefault="00000000" w:rsidRPr="00000000" w14:paraId="0000007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i w:val="1"/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b w:val="1"/>
          <w:i w:val="1"/>
          <w:color w:val="000000"/>
          <w:rtl w:val="0"/>
        </w:rPr>
        <w:t xml:space="preserve">Application: </w:t>
      </w:r>
    </w:p>
    <w:p w:rsidR="00000000" w:rsidDel="00000000" w:rsidP="00000000" w:rsidRDefault="00000000" w:rsidRPr="00000000" w14:paraId="0000007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apply </w:t>
      </w:r>
    </w:p>
    <w:p w:rsidR="00000000" w:rsidDel="00000000" w:rsidP="00000000" w:rsidRDefault="00000000" w:rsidRPr="00000000" w14:paraId="0000007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employ </w:t>
      </w:r>
    </w:p>
    <w:p w:rsidR="00000000" w:rsidDel="00000000" w:rsidP="00000000" w:rsidRDefault="00000000" w:rsidRPr="00000000" w14:paraId="0000007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match </w:t>
      </w:r>
    </w:p>
    <w:p w:rsidR="00000000" w:rsidDel="00000000" w:rsidP="00000000" w:rsidRDefault="00000000" w:rsidRPr="00000000" w14:paraId="0000008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relate </w:t>
      </w:r>
    </w:p>
    <w:p w:rsidR="00000000" w:rsidDel="00000000" w:rsidP="00000000" w:rsidRDefault="00000000" w:rsidRPr="00000000" w14:paraId="0000008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sketch </w:t>
      </w:r>
    </w:p>
    <w:p w:rsidR="00000000" w:rsidDel="00000000" w:rsidP="00000000" w:rsidRDefault="00000000" w:rsidRPr="00000000" w14:paraId="0000008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calculate </w:t>
      </w:r>
    </w:p>
    <w:p w:rsidR="00000000" w:rsidDel="00000000" w:rsidP="00000000" w:rsidRDefault="00000000" w:rsidRPr="00000000" w14:paraId="0000008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examine </w:t>
      </w:r>
    </w:p>
    <w:p w:rsidR="00000000" w:rsidDel="00000000" w:rsidP="00000000" w:rsidRDefault="00000000" w:rsidRPr="00000000" w14:paraId="0000008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operate </w:t>
      </w:r>
    </w:p>
    <w:p w:rsidR="00000000" w:rsidDel="00000000" w:rsidP="00000000" w:rsidRDefault="00000000" w:rsidRPr="00000000" w14:paraId="0000008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report </w:t>
      </w:r>
    </w:p>
    <w:p w:rsidR="00000000" w:rsidDel="00000000" w:rsidP="00000000" w:rsidRDefault="00000000" w:rsidRPr="00000000" w14:paraId="0000008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solve </w:t>
      </w:r>
    </w:p>
    <w:p w:rsidR="00000000" w:rsidDel="00000000" w:rsidP="00000000" w:rsidRDefault="00000000" w:rsidRPr="00000000" w14:paraId="0000008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choose </w:t>
      </w:r>
    </w:p>
    <w:p w:rsidR="00000000" w:rsidDel="00000000" w:rsidP="00000000" w:rsidRDefault="00000000" w:rsidRPr="00000000" w14:paraId="0000008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illustrate </w:t>
      </w:r>
    </w:p>
    <w:p w:rsidR="00000000" w:rsidDel="00000000" w:rsidP="00000000" w:rsidRDefault="00000000" w:rsidRPr="00000000" w14:paraId="0000008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order </w:t>
      </w:r>
    </w:p>
    <w:p w:rsidR="00000000" w:rsidDel="00000000" w:rsidP="00000000" w:rsidRDefault="00000000" w:rsidRPr="00000000" w14:paraId="0000008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restate </w:t>
      </w:r>
    </w:p>
    <w:p w:rsidR="00000000" w:rsidDel="00000000" w:rsidP="00000000" w:rsidRDefault="00000000" w:rsidRPr="00000000" w14:paraId="0000008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translate </w:t>
      </w:r>
    </w:p>
    <w:p w:rsidR="00000000" w:rsidDel="00000000" w:rsidP="00000000" w:rsidRDefault="00000000" w:rsidRPr="00000000" w14:paraId="0000008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complete </w:t>
      </w:r>
    </w:p>
    <w:p w:rsidR="00000000" w:rsidDel="00000000" w:rsidP="00000000" w:rsidRDefault="00000000" w:rsidRPr="00000000" w14:paraId="0000008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interpolate </w:t>
      </w:r>
    </w:p>
    <w:p w:rsidR="00000000" w:rsidDel="00000000" w:rsidP="00000000" w:rsidRDefault="00000000" w:rsidRPr="00000000" w14:paraId="0000008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practice </w:t>
      </w:r>
    </w:p>
    <w:p w:rsidR="00000000" w:rsidDel="00000000" w:rsidP="00000000" w:rsidRDefault="00000000" w:rsidRPr="00000000" w14:paraId="0000008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review </w:t>
      </w:r>
    </w:p>
    <w:p w:rsidR="00000000" w:rsidDel="00000000" w:rsidP="00000000" w:rsidRDefault="00000000" w:rsidRPr="00000000" w14:paraId="0000009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treat </w:t>
      </w:r>
    </w:p>
    <w:p w:rsidR="00000000" w:rsidDel="00000000" w:rsidP="00000000" w:rsidRDefault="00000000" w:rsidRPr="00000000" w14:paraId="0000009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demonstrate </w:t>
      </w:r>
    </w:p>
    <w:p w:rsidR="00000000" w:rsidDel="00000000" w:rsidP="00000000" w:rsidRDefault="00000000" w:rsidRPr="00000000" w14:paraId="0000009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interpret </w:t>
      </w:r>
    </w:p>
    <w:p w:rsidR="00000000" w:rsidDel="00000000" w:rsidP="00000000" w:rsidRDefault="00000000" w:rsidRPr="00000000" w14:paraId="0000009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predict </w:t>
      </w:r>
    </w:p>
    <w:p w:rsidR="00000000" w:rsidDel="00000000" w:rsidP="00000000" w:rsidRDefault="00000000" w:rsidRPr="00000000" w14:paraId="0000009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schedule </w:t>
      </w:r>
    </w:p>
    <w:p w:rsidR="00000000" w:rsidDel="00000000" w:rsidP="00000000" w:rsidRDefault="00000000" w:rsidRPr="00000000" w14:paraId="0000009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use </w:t>
      </w:r>
    </w:p>
    <w:p w:rsidR="00000000" w:rsidDel="00000000" w:rsidP="00000000" w:rsidRDefault="00000000" w:rsidRPr="00000000" w14:paraId="0000009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develop </w:t>
      </w:r>
    </w:p>
    <w:p w:rsidR="00000000" w:rsidDel="00000000" w:rsidP="00000000" w:rsidRDefault="00000000" w:rsidRPr="00000000" w14:paraId="0000009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locate </w:t>
      </w:r>
    </w:p>
    <w:p w:rsidR="00000000" w:rsidDel="00000000" w:rsidP="00000000" w:rsidRDefault="00000000" w:rsidRPr="00000000" w14:paraId="0000009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prescribe </w:t>
      </w:r>
    </w:p>
    <w:p w:rsidR="00000000" w:rsidDel="00000000" w:rsidP="00000000" w:rsidRDefault="00000000" w:rsidRPr="00000000" w14:paraId="0000009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select </w:t>
      </w:r>
    </w:p>
    <w:p w:rsidR="00000000" w:rsidDel="00000000" w:rsidP="00000000" w:rsidRDefault="00000000" w:rsidRPr="00000000" w14:paraId="0000009A">
      <w:pPr>
        <w:rPr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5">
            <w:col w:space="720" w:w="1296"/>
            <w:col w:space="720" w:w="1296"/>
            <w:col w:space="720" w:w="1296"/>
            <w:col w:space="720" w:w="1296"/>
            <w:col w:space="0" w:w="1296"/>
          </w:cols>
        </w:sectPr>
      </w:pPr>
      <w:r w:rsidDel="00000000" w:rsidR="00000000" w:rsidRPr="00000000">
        <w:rPr>
          <w:color w:val="000000"/>
          <w:rtl w:val="0"/>
        </w:rPr>
        <w:t xml:space="preserve">utilize </w:t>
      </w:r>
    </w:p>
    <w:p w:rsidR="00000000" w:rsidDel="00000000" w:rsidP="00000000" w:rsidRDefault="00000000" w:rsidRPr="00000000" w14:paraId="0000009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i w:val="1"/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b w:val="1"/>
          <w:i w:val="1"/>
          <w:color w:val="000000"/>
          <w:rtl w:val="0"/>
        </w:rPr>
        <w:t xml:space="preserve">Analysis: </w:t>
      </w:r>
    </w:p>
    <w:p w:rsidR="00000000" w:rsidDel="00000000" w:rsidP="00000000" w:rsidRDefault="00000000" w:rsidRPr="00000000" w14:paraId="0000009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analyze </w:t>
      </w:r>
    </w:p>
    <w:p w:rsidR="00000000" w:rsidDel="00000000" w:rsidP="00000000" w:rsidRDefault="00000000" w:rsidRPr="00000000" w14:paraId="0000009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criticize </w:t>
      </w:r>
    </w:p>
    <w:p w:rsidR="00000000" w:rsidDel="00000000" w:rsidP="00000000" w:rsidRDefault="00000000" w:rsidRPr="00000000" w14:paraId="0000009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diagram </w:t>
      </w:r>
    </w:p>
    <w:p w:rsidR="00000000" w:rsidDel="00000000" w:rsidP="00000000" w:rsidRDefault="00000000" w:rsidRPr="00000000" w14:paraId="000000A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infer </w:t>
      </w:r>
    </w:p>
    <w:p w:rsidR="00000000" w:rsidDel="00000000" w:rsidP="00000000" w:rsidRDefault="00000000" w:rsidRPr="00000000" w14:paraId="000000A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question </w:t>
      </w:r>
    </w:p>
    <w:p w:rsidR="00000000" w:rsidDel="00000000" w:rsidP="00000000" w:rsidRDefault="00000000" w:rsidRPr="00000000" w14:paraId="000000A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appraise </w:t>
      </w:r>
    </w:p>
    <w:p w:rsidR="00000000" w:rsidDel="00000000" w:rsidP="00000000" w:rsidRDefault="00000000" w:rsidRPr="00000000" w14:paraId="000000A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debate </w:t>
      </w:r>
    </w:p>
    <w:p w:rsidR="00000000" w:rsidDel="00000000" w:rsidP="00000000" w:rsidRDefault="00000000" w:rsidRPr="00000000" w14:paraId="000000A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differentiate </w:t>
      </w:r>
    </w:p>
    <w:p w:rsidR="00000000" w:rsidDel="00000000" w:rsidP="00000000" w:rsidRDefault="00000000" w:rsidRPr="00000000" w14:paraId="000000A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inspect </w:t>
      </w:r>
    </w:p>
    <w:p w:rsidR="00000000" w:rsidDel="00000000" w:rsidP="00000000" w:rsidRDefault="00000000" w:rsidRPr="00000000" w14:paraId="000000A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separate </w:t>
      </w:r>
    </w:p>
    <w:p w:rsidR="00000000" w:rsidDel="00000000" w:rsidP="00000000" w:rsidRDefault="00000000" w:rsidRPr="00000000" w14:paraId="000000A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contract </w:t>
      </w:r>
    </w:p>
    <w:p w:rsidR="00000000" w:rsidDel="00000000" w:rsidP="00000000" w:rsidRDefault="00000000" w:rsidRPr="00000000" w14:paraId="000000A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deduce </w:t>
      </w:r>
    </w:p>
    <w:p w:rsidR="00000000" w:rsidDel="00000000" w:rsidP="00000000" w:rsidRDefault="00000000" w:rsidRPr="00000000" w14:paraId="000000A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distinguish </w:t>
      </w:r>
    </w:p>
    <w:p w:rsidR="00000000" w:rsidDel="00000000" w:rsidP="00000000" w:rsidRDefault="00000000" w:rsidRPr="00000000" w14:paraId="000000A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inventory </w:t>
      </w:r>
    </w:p>
    <w:p w:rsidR="00000000" w:rsidDel="00000000" w:rsidP="00000000" w:rsidRDefault="00000000" w:rsidRPr="00000000" w14:paraId="000000A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separate </w:t>
      </w:r>
    </w:p>
    <w:p w:rsidR="00000000" w:rsidDel="00000000" w:rsidP="00000000" w:rsidRDefault="00000000" w:rsidRPr="00000000" w14:paraId="000000A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contrast </w:t>
      </w:r>
    </w:p>
    <w:p w:rsidR="00000000" w:rsidDel="00000000" w:rsidP="00000000" w:rsidRDefault="00000000" w:rsidRPr="00000000" w14:paraId="000000A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detect </w:t>
      </w:r>
    </w:p>
    <w:p w:rsidR="00000000" w:rsidDel="00000000" w:rsidP="00000000" w:rsidRDefault="00000000" w:rsidRPr="00000000" w14:paraId="000000A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experiment </w:t>
      </w:r>
    </w:p>
    <w:p w:rsidR="00000000" w:rsidDel="00000000" w:rsidP="00000000" w:rsidRDefault="00000000" w:rsidRPr="00000000" w14:paraId="000000AF">
      <w:pPr>
        <w:rPr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5">
            <w:col w:space="720" w:w="1296"/>
            <w:col w:space="720" w:w="1296"/>
            <w:col w:space="720" w:w="1296"/>
            <w:col w:space="720" w:w="1296"/>
            <w:col w:space="0" w:w="1296"/>
          </w:cols>
        </w:sectPr>
      </w:pPr>
      <w:r w:rsidDel="00000000" w:rsidR="00000000" w:rsidRPr="00000000">
        <w:rPr>
          <w:color w:val="000000"/>
          <w:rtl w:val="0"/>
        </w:rPr>
        <w:t xml:space="preserve">measure </w:t>
      </w:r>
    </w:p>
    <w:p w:rsidR="00000000" w:rsidDel="00000000" w:rsidP="00000000" w:rsidRDefault="00000000" w:rsidRPr="00000000" w14:paraId="000000B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i w:val="1"/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b w:val="1"/>
          <w:i w:val="1"/>
          <w:color w:val="000000"/>
          <w:rtl w:val="0"/>
        </w:rPr>
        <w:t xml:space="preserve">Synthesis: </w:t>
      </w:r>
    </w:p>
    <w:p w:rsidR="00000000" w:rsidDel="00000000" w:rsidP="00000000" w:rsidRDefault="00000000" w:rsidRPr="00000000" w14:paraId="000000B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arrange </w:t>
      </w:r>
    </w:p>
    <w:p w:rsidR="00000000" w:rsidDel="00000000" w:rsidP="00000000" w:rsidRDefault="00000000" w:rsidRPr="00000000" w14:paraId="000000B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construct </w:t>
      </w:r>
    </w:p>
    <w:p w:rsidR="00000000" w:rsidDel="00000000" w:rsidP="00000000" w:rsidRDefault="00000000" w:rsidRPr="00000000" w14:paraId="000000B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formulate </w:t>
      </w:r>
    </w:p>
    <w:p w:rsidR="00000000" w:rsidDel="00000000" w:rsidP="00000000" w:rsidRDefault="00000000" w:rsidRPr="00000000" w14:paraId="000000B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organize </w:t>
      </w:r>
    </w:p>
    <w:p w:rsidR="00000000" w:rsidDel="00000000" w:rsidP="00000000" w:rsidRDefault="00000000" w:rsidRPr="00000000" w14:paraId="000000B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produce </w:t>
      </w:r>
    </w:p>
    <w:p w:rsidR="00000000" w:rsidDel="00000000" w:rsidP="00000000" w:rsidRDefault="00000000" w:rsidRPr="00000000" w14:paraId="000000B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assemble </w:t>
      </w:r>
    </w:p>
    <w:p w:rsidR="00000000" w:rsidDel="00000000" w:rsidP="00000000" w:rsidRDefault="00000000" w:rsidRPr="00000000" w14:paraId="000000B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create </w:t>
      </w:r>
    </w:p>
    <w:p w:rsidR="00000000" w:rsidDel="00000000" w:rsidP="00000000" w:rsidRDefault="00000000" w:rsidRPr="00000000" w14:paraId="000000B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generalize </w:t>
      </w:r>
    </w:p>
    <w:p w:rsidR="00000000" w:rsidDel="00000000" w:rsidP="00000000" w:rsidRDefault="00000000" w:rsidRPr="00000000" w14:paraId="000000B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plan </w:t>
      </w:r>
    </w:p>
    <w:p w:rsidR="00000000" w:rsidDel="00000000" w:rsidP="00000000" w:rsidRDefault="00000000" w:rsidRPr="00000000" w14:paraId="000000B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propose </w:t>
      </w:r>
    </w:p>
    <w:p w:rsidR="00000000" w:rsidDel="00000000" w:rsidP="00000000" w:rsidRDefault="00000000" w:rsidRPr="00000000" w14:paraId="000000B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collect </w:t>
      </w:r>
    </w:p>
    <w:p w:rsidR="00000000" w:rsidDel="00000000" w:rsidP="00000000" w:rsidRDefault="00000000" w:rsidRPr="00000000" w14:paraId="000000B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design </w:t>
      </w:r>
    </w:p>
    <w:p w:rsidR="00000000" w:rsidDel="00000000" w:rsidP="00000000" w:rsidRDefault="00000000" w:rsidRPr="00000000" w14:paraId="000000B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integrate </w:t>
      </w:r>
    </w:p>
    <w:p w:rsidR="00000000" w:rsidDel="00000000" w:rsidP="00000000" w:rsidRDefault="00000000" w:rsidRPr="00000000" w14:paraId="000000B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prepare </w:t>
      </w:r>
    </w:p>
    <w:p w:rsidR="00000000" w:rsidDel="00000000" w:rsidP="00000000" w:rsidRDefault="00000000" w:rsidRPr="00000000" w14:paraId="000000C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specify </w:t>
      </w:r>
    </w:p>
    <w:p w:rsidR="00000000" w:rsidDel="00000000" w:rsidP="00000000" w:rsidRDefault="00000000" w:rsidRPr="00000000" w14:paraId="000000C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combine </w:t>
      </w:r>
    </w:p>
    <w:p w:rsidR="00000000" w:rsidDel="00000000" w:rsidP="00000000" w:rsidRDefault="00000000" w:rsidRPr="00000000" w14:paraId="000000C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detect </w:t>
      </w:r>
    </w:p>
    <w:p w:rsidR="00000000" w:rsidDel="00000000" w:rsidP="00000000" w:rsidRDefault="00000000" w:rsidRPr="00000000" w14:paraId="000000C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manage </w:t>
      </w:r>
    </w:p>
    <w:p w:rsidR="00000000" w:rsidDel="00000000" w:rsidP="00000000" w:rsidRDefault="00000000" w:rsidRPr="00000000" w14:paraId="000000C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prescribe </w:t>
      </w:r>
    </w:p>
    <w:p w:rsidR="00000000" w:rsidDel="00000000" w:rsidP="00000000" w:rsidRDefault="00000000" w:rsidRPr="00000000" w14:paraId="000000C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validate </w:t>
      </w:r>
    </w:p>
    <w:p w:rsidR="00000000" w:rsidDel="00000000" w:rsidP="00000000" w:rsidRDefault="00000000" w:rsidRPr="00000000" w14:paraId="000000C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compose </w:t>
      </w:r>
    </w:p>
    <w:p w:rsidR="00000000" w:rsidDel="00000000" w:rsidP="00000000" w:rsidRDefault="00000000" w:rsidRPr="00000000" w14:paraId="000000C7">
      <w:pPr>
        <w:rPr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5">
            <w:col w:space="720" w:w="1296"/>
            <w:col w:space="720" w:w="1296"/>
            <w:col w:space="720" w:w="1296"/>
            <w:col w:space="720" w:w="1296"/>
            <w:col w:space="0" w:w="1296"/>
          </w:cols>
        </w:sectPr>
      </w:pPr>
      <w:r w:rsidDel="00000000" w:rsidR="00000000" w:rsidRPr="00000000">
        <w:rPr>
          <w:color w:val="000000"/>
          <w:rtl w:val="0"/>
        </w:rPr>
        <w:t xml:space="preserve">document </w:t>
      </w:r>
    </w:p>
    <w:p w:rsidR="00000000" w:rsidDel="00000000" w:rsidP="00000000" w:rsidRDefault="00000000" w:rsidRPr="00000000" w14:paraId="000000C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  <w:i w:val="1"/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b w:val="1"/>
          <w:i w:val="1"/>
          <w:color w:val="000000"/>
          <w:rtl w:val="0"/>
        </w:rPr>
        <w:t xml:space="preserve">Evaluation: </w:t>
      </w:r>
    </w:p>
    <w:p w:rsidR="00000000" w:rsidDel="00000000" w:rsidP="00000000" w:rsidRDefault="00000000" w:rsidRPr="00000000" w14:paraId="000000C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appraise </w:t>
      </w:r>
    </w:p>
    <w:p w:rsidR="00000000" w:rsidDel="00000000" w:rsidP="00000000" w:rsidRDefault="00000000" w:rsidRPr="00000000" w14:paraId="000000C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critique </w:t>
      </w:r>
    </w:p>
    <w:p w:rsidR="00000000" w:rsidDel="00000000" w:rsidP="00000000" w:rsidRDefault="00000000" w:rsidRPr="00000000" w14:paraId="000000C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evaluate </w:t>
      </w:r>
    </w:p>
    <w:p w:rsidR="00000000" w:rsidDel="00000000" w:rsidP="00000000" w:rsidRDefault="00000000" w:rsidRPr="00000000" w14:paraId="000000C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rank </w:t>
      </w:r>
    </w:p>
    <w:p w:rsidR="00000000" w:rsidDel="00000000" w:rsidP="00000000" w:rsidRDefault="00000000" w:rsidRPr="00000000" w14:paraId="000000C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score </w:t>
      </w:r>
    </w:p>
    <w:p w:rsidR="00000000" w:rsidDel="00000000" w:rsidP="00000000" w:rsidRDefault="00000000" w:rsidRPr="00000000" w14:paraId="000000D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assess </w:t>
      </w:r>
    </w:p>
    <w:p w:rsidR="00000000" w:rsidDel="00000000" w:rsidP="00000000" w:rsidRDefault="00000000" w:rsidRPr="00000000" w14:paraId="000000D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decide </w:t>
      </w:r>
    </w:p>
    <w:p w:rsidR="00000000" w:rsidDel="00000000" w:rsidP="00000000" w:rsidRDefault="00000000" w:rsidRPr="00000000" w14:paraId="000000D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grade </w:t>
      </w:r>
    </w:p>
    <w:p w:rsidR="00000000" w:rsidDel="00000000" w:rsidP="00000000" w:rsidRDefault="00000000" w:rsidRPr="00000000" w14:paraId="000000D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rate </w:t>
      </w:r>
    </w:p>
    <w:p w:rsidR="00000000" w:rsidDel="00000000" w:rsidP="00000000" w:rsidRDefault="00000000" w:rsidRPr="00000000" w14:paraId="000000D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select </w:t>
      </w:r>
    </w:p>
    <w:p w:rsidR="00000000" w:rsidDel="00000000" w:rsidP="00000000" w:rsidRDefault="00000000" w:rsidRPr="00000000" w14:paraId="000000D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choose </w:t>
      </w:r>
    </w:p>
    <w:p w:rsidR="00000000" w:rsidDel="00000000" w:rsidP="00000000" w:rsidRDefault="00000000" w:rsidRPr="00000000" w14:paraId="000000D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determine </w:t>
      </w:r>
    </w:p>
    <w:p w:rsidR="00000000" w:rsidDel="00000000" w:rsidP="00000000" w:rsidRDefault="00000000" w:rsidRPr="00000000" w14:paraId="000000D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judge </w:t>
      </w:r>
    </w:p>
    <w:p w:rsidR="00000000" w:rsidDel="00000000" w:rsidP="00000000" w:rsidRDefault="00000000" w:rsidRPr="00000000" w14:paraId="000000D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recommend </w:t>
      </w:r>
    </w:p>
    <w:p w:rsidR="00000000" w:rsidDel="00000000" w:rsidP="00000000" w:rsidRDefault="00000000" w:rsidRPr="00000000" w14:paraId="000000D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test </w:t>
      </w:r>
    </w:p>
    <w:p w:rsidR="00000000" w:rsidDel="00000000" w:rsidP="00000000" w:rsidRDefault="00000000" w:rsidRPr="00000000" w14:paraId="000000D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compare </w:t>
      </w:r>
    </w:p>
    <w:p w:rsidR="00000000" w:rsidDel="00000000" w:rsidP="00000000" w:rsidRDefault="00000000" w:rsidRPr="00000000" w14:paraId="000000D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estimate </w:t>
      </w:r>
    </w:p>
    <w:p w:rsidR="00000000" w:rsidDel="00000000" w:rsidP="00000000" w:rsidRDefault="00000000" w:rsidRPr="00000000" w14:paraId="000000D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measure </w:t>
      </w:r>
    </w:p>
    <w:p w:rsidR="00000000" w:rsidDel="00000000" w:rsidP="00000000" w:rsidRDefault="00000000" w:rsidRPr="00000000" w14:paraId="000000DD">
      <w:pPr>
        <w:rPr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5">
            <w:col w:space="720" w:w="1296"/>
            <w:col w:space="720" w:w="1296"/>
            <w:col w:space="720" w:w="1296"/>
            <w:col w:space="720" w:w="1296"/>
            <w:col w:space="0" w:w="1296"/>
          </w:cols>
        </w:sectPr>
      </w:pPr>
      <w:r w:rsidDel="00000000" w:rsidR="00000000" w:rsidRPr="00000000">
        <w:rPr>
          <w:color w:val="000000"/>
          <w:rtl w:val="0"/>
        </w:rPr>
        <w:t xml:space="preserve">revise </w:t>
      </w:r>
    </w:p>
    <w:p w:rsidR="00000000" w:rsidDel="00000000" w:rsidP="00000000" w:rsidRDefault="00000000" w:rsidRPr="00000000" w14:paraId="000000DE">
      <w:pPr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1"/>
          <w:color w:val="000000"/>
          <w:u w:val="single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Those that impart skills</w:t>
      </w:r>
    </w:p>
    <w:p w:rsidR="00000000" w:rsidDel="00000000" w:rsidP="00000000" w:rsidRDefault="00000000" w:rsidRPr="00000000" w14:paraId="000000E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demonstrate </w:t>
      </w:r>
    </w:p>
    <w:p w:rsidR="00000000" w:rsidDel="00000000" w:rsidP="00000000" w:rsidRDefault="00000000" w:rsidRPr="00000000" w14:paraId="000000E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hold </w:t>
      </w:r>
    </w:p>
    <w:p w:rsidR="00000000" w:rsidDel="00000000" w:rsidP="00000000" w:rsidRDefault="00000000" w:rsidRPr="00000000" w14:paraId="000000E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massage </w:t>
      </w:r>
    </w:p>
    <w:p w:rsidR="00000000" w:rsidDel="00000000" w:rsidP="00000000" w:rsidRDefault="00000000" w:rsidRPr="00000000" w14:paraId="000000E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pass </w:t>
      </w:r>
    </w:p>
    <w:p w:rsidR="00000000" w:rsidDel="00000000" w:rsidP="00000000" w:rsidRDefault="00000000" w:rsidRPr="00000000" w14:paraId="000000E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visualize </w:t>
      </w:r>
    </w:p>
    <w:p w:rsidR="00000000" w:rsidDel="00000000" w:rsidP="00000000" w:rsidRDefault="00000000" w:rsidRPr="00000000" w14:paraId="000000E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diagnose </w:t>
      </w:r>
    </w:p>
    <w:p w:rsidR="00000000" w:rsidDel="00000000" w:rsidP="00000000" w:rsidRDefault="00000000" w:rsidRPr="00000000" w14:paraId="000000E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integrate </w:t>
      </w:r>
    </w:p>
    <w:p w:rsidR="00000000" w:rsidDel="00000000" w:rsidP="00000000" w:rsidRDefault="00000000" w:rsidRPr="00000000" w14:paraId="000000E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measure </w:t>
      </w:r>
    </w:p>
    <w:p w:rsidR="00000000" w:rsidDel="00000000" w:rsidP="00000000" w:rsidRDefault="00000000" w:rsidRPr="00000000" w14:paraId="000000E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write </w:t>
      </w:r>
    </w:p>
    <w:p w:rsidR="00000000" w:rsidDel="00000000" w:rsidP="00000000" w:rsidRDefault="00000000" w:rsidRPr="00000000" w14:paraId="000000E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diagram </w:t>
      </w:r>
    </w:p>
    <w:p w:rsidR="00000000" w:rsidDel="00000000" w:rsidP="00000000" w:rsidRDefault="00000000" w:rsidRPr="00000000" w14:paraId="000000E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internalize </w:t>
      </w:r>
    </w:p>
    <w:p w:rsidR="00000000" w:rsidDel="00000000" w:rsidP="00000000" w:rsidRDefault="00000000" w:rsidRPr="00000000" w14:paraId="000000E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operate </w:t>
      </w:r>
    </w:p>
    <w:p w:rsidR="00000000" w:rsidDel="00000000" w:rsidP="00000000" w:rsidRDefault="00000000" w:rsidRPr="00000000" w14:paraId="000000E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project </w:t>
      </w:r>
    </w:p>
    <w:p w:rsidR="00000000" w:rsidDel="00000000" w:rsidP="00000000" w:rsidRDefault="00000000" w:rsidRPr="00000000" w14:paraId="000000E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empathize </w:t>
      </w:r>
    </w:p>
    <w:p w:rsidR="00000000" w:rsidDel="00000000" w:rsidP="00000000" w:rsidRDefault="00000000" w:rsidRPr="00000000" w14:paraId="000000E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palpate </w:t>
      </w:r>
    </w:p>
    <w:p w:rsidR="00000000" w:rsidDel="00000000" w:rsidP="00000000" w:rsidRDefault="00000000" w:rsidRPr="00000000" w14:paraId="000000E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record </w:t>
      </w:r>
    </w:p>
    <w:p w:rsidR="00000000" w:rsidDel="00000000" w:rsidP="00000000" w:rsidRDefault="00000000" w:rsidRPr="00000000" w14:paraId="000000F0">
      <w:pPr>
        <w:rPr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5">
            <w:col w:space="720" w:w="1296"/>
            <w:col w:space="720" w:w="1296"/>
            <w:col w:space="720" w:w="1296"/>
            <w:col w:space="720" w:w="1296"/>
            <w:col w:space="0" w:w="1296"/>
          </w:cols>
        </w:sectPr>
      </w:pPr>
      <w:r w:rsidDel="00000000" w:rsidR="00000000" w:rsidRPr="00000000">
        <w:rPr>
          <w:color w:val="000000"/>
          <w:rtl w:val="0"/>
        </w:rPr>
        <w:t xml:space="preserve">listen </w:t>
      </w:r>
    </w:p>
    <w:p w:rsidR="00000000" w:rsidDel="00000000" w:rsidP="00000000" w:rsidRDefault="00000000" w:rsidRPr="00000000" w14:paraId="000000F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color w:val="000000"/>
          <w:u w:val="single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Those that convey attitudes</w:t>
      </w:r>
    </w:p>
    <w:p w:rsidR="00000000" w:rsidDel="00000000" w:rsidP="00000000" w:rsidRDefault="00000000" w:rsidRPr="00000000" w14:paraId="000000F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acquire </w:t>
      </w:r>
    </w:p>
    <w:p w:rsidR="00000000" w:rsidDel="00000000" w:rsidP="00000000" w:rsidRDefault="00000000" w:rsidRPr="00000000" w14:paraId="000000F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exemplify </w:t>
      </w:r>
    </w:p>
    <w:p w:rsidR="00000000" w:rsidDel="00000000" w:rsidP="00000000" w:rsidRDefault="00000000" w:rsidRPr="00000000" w14:paraId="000000F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plan </w:t>
      </w:r>
    </w:p>
    <w:p w:rsidR="00000000" w:rsidDel="00000000" w:rsidP="00000000" w:rsidRDefault="00000000" w:rsidRPr="00000000" w14:paraId="000000F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reflect </w:t>
      </w:r>
    </w:p>
    <w:p w:rsidR="00000000" w:rsidDel="00000000" w:rsidP="00000000" w:rsidRDefault="00000000" w:rsidRPr="00000000" w14:paraId="000000F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transfer </w:t>
      </w:r>
    </w:p>
    <w:p w:rsidR="00000000" w:rsidDel="00000000" w:rsidP="00000000" w:rsidRDefault="00000000" w:rsidRPr="00000000" w14:paraId="000000F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consider </w:t>
      </w:r>
    </w:p>
    <w:p w:rsidR="00000000" w:rsidDel="00000000" w:rsidP="00000000" w:rsidRDefault="00000000" w:rsidRPr="00000000" w14:paraId="000000F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modify </w:t>
      </w:r>
    </w:p>
    <w:p w:rsidR="00000000" w:rsidDel="00000000" w:rsidP="00000000" w:rsidRDefault="00000000" w:rsidRPr="00000000" w14:paraId="000000F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realize </w:t>
      </w:r>
    </w:p>
    <w:p w:rsidR="00000000" w:rsidDel="00000000" w:rsidP="00000000" w:rsidRDefault="00000000" w:rsidRPr="00000000" w14:paraId="000000FB">
      <w:pPr>
        <w:rPr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5">
            <w:col w:space="720" w:w="1296"/>
            <w:col w:space="720" w:w="1296"/>
            <w:col w:space="720" w:w="1296"/>
            <w:col w:space="720" w:w="1296"/>
            <w:col w:space="0" w:w="1296"/>
          </w:cols>
        </w:sectPr>
      </w:pPr>
      <w:r w:rsidDel="00000000" w:rsidR="00000000" w:rsidRPr="00000000">
        <w:rPr>
          <w:color w:val="000000"/>
          <w:rtl w:val="0"/>
        </w:rPr>
        <w:t xml:space="preserve">revise </w:t>
      </w:r>
    </w:p>
    <w:p w:rsidR="00000000" w:rsidDel="00000000" w:rsidP="00000000" w:rsidRDefault="00000000" w:rsidRPr="00000000" w14:paraId="000000F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  <w:color w:val="000000"/>
          <w:u w:val="single"/>
        </w:rPr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Those that should be avoided</w:t>
      </w:r>
    </w:p>
    <w:p w:rsidR="00000000" w:rsidDel="00000000" w:rsidP="00000000" w:rsidRDefault="00000000" w:rsidRPr="00000000" w14:paraId="000000F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Appreciate</w:t>
      </w:r>
    </w:p>
    <w:p w:rsidR="00000000" w:rsidDel="00000000" w:rsidP="00000000" w:rsidRDefault="00000000" w:rsidRPr="00000000" w14:paraId="000000F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have faith in </w:t>
      </w:r>
    </w:p>
    <w:p w:rsidR="00000000" w:rsidDel="00000000" w:rsidP="00000000" w:rsidRDefault="00000000" w:rsidRPr="00000000" w14:paraId="0000010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know </w:t>
      </w:r>
    </w:p>
    <w:p w:rsidR="00000000" w:rsidDel="00000000" w:rsidP="00000000" w:rsidRDefault="00000000" w:rsidRPr="00000000" w14:paraId="0000010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learn </w:t>
      </w:r>
    </w:p>
    <w:p w:rsidR="00000000" w:rsidDel="00000000" w:rsidP="00000000" w:rsidRDefault="00000000" w:rsidRPr="00000000" w14:paraId="0000010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understand</w:t>
      </w:r>
    </w:p>
    <w:p w:rsidR="00000000" w:rsidDel="00000000" w:rsidP="00000000" w:rsidRDefault="00000000" w:rsidRPr="00000000" w14:paraId="00000103">
      <w:pPr>
        <w:rPr>
          <w:color w:val="000000"/>
        </w:rPr>
        <w:sectPr>
          <w:type w:val="continuous"/>
          <w:pgSz w:h="15840" w:w="12240" w:orient="portrait"/>
          <w:pgMar w:bottom="1440" w:top="1440" w:left="1440" w:right="1440" w:header="1440" w:footer="1440"/>
          <w:cols w:equalWidth="0" w:num="5">
            <w:col w:space="720" w:w="1296"/>
            <w:col w:space="720" w:w="1296"/>
            <w:col w:space="720" w:w="1296"/>
            <w:col w:space="720" w:w="1296"/>
            <w:col w:space="0" w:w="1296"/>
          </w:cols>
        </w:sectPr>
      </w:pPr>
      <w:r w:rsidDel="00000000" w:rsidR="00000000" w:rsidRPr="00000000">
        <w:rPr>
          <w:color w:val="000000"/>
          <w:rtl w:val="0"/>
        </w:rPr>
        <w:t xml:space="preserve">believe</w:t>
      </w:r>
    </w:p>
    <w:p w:rsidR="00000000" w:rsidDel="00000000" w:rsidP="00000000" w:rsidRDefault="00000000" w:rsidRPr="00000000" w14:paraId="00000104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1440" w:footer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85733"/>
    <w:pPr>
      <w:autoSpaceDE w:val="0"/>
      <w:autoSpaceDN w:val="0"/>
    </w:pPr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A8573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A85733"/>
    <w:pPr>
      <w:autoSpaceDE w:val="1"/>
      <w:autoSpaceDN w:val="1"/>
      <w:ind w:left="720"/>
      <w:contextualSpacing w:val="1"/>
    </w:pPr>
    <w:rPr>
      <w:rFonts w:ascii="Helvetica" w:hAnsi="Helvetica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Relationship Id="rId4" Type="http://schemas.openxmlformats.org/officeDocument/2006/relationships/oleObject" Target="embeddings/oleObject2.bin"/><Relationship Id="rId11" Type="http://schemas.openxmlformats.org/officeDocument/2006/relationships/hyperlink" Target="about:blank" TargetMode="External"/><Relationship Id="rId10" Type="http://schemas.openxmlformats.org/officeDocument/2006/relationships/customXml" Target="../customXML/item1.xml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m5TsSTUQLuFyUtbO1Eas03LTg==">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2021-12-09T15:13:00Z</dcterms:created>
  <dc:creator>Microsoft Office User</dc:creator>
</cp:coreProperties>
</file>